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ДОГОВОР № _______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о предоставлении стоматологических услуг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г. Томск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Calibri" w:hAnsi="Calibri" w:cs="Calibri"/>
          <w:sz w:val="20"/>
          <w:szCs w:val="20"/>
        </w:rPr>
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 (стоматологическая клиника стоматологического лечебно-образовательного  центра СибГМУ), именуемый в дальнейшем  "Исполнитель", в лице исполняющего обязанности ректора ФГБОУ ВО СибГМУ МЗ РФ Ратькина Александра Валентиновича, действующего на основании приказа № 489 от 28.08.2019, лицензия на осуществление медицинской деятельности № Л041-00110-70/00288099 от 25.12.2020 г., п</w:t>
      </w:r>
      <w:r>
        <w:rPr>
          <w:rFonts w:ascii="Calibri" w:hAnsi="Calibri" w:cs="Calibri"/>
          <w:sz w:val="20"/>
          <w:szCs w:val="20"/>
          <w:lang w:val="x-none"/>
        </w:rPr>
        <w:t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медикосанитарной помощи в амбулаторных условиях по: рентгенологии, сестринскому делу, стоматологии, стоматологии ортопедической, стоматологии профилактической; при оказании первичной специализированной медикосанитарной помощи в амбулаторных условиях по: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хирургической, управлению сестринской деятельностью.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помощи, экспертизе временной нетрудоспособности</w:t>
      </w:r>
      <w:r>
        <w:rPr>
          <w:rFonts w:ascii="Arial" w:hAnsi="Arial" w:cs="Arial"/>
          <w:sz w:val="20"/>
          <w:szCs w:val="20"/>
          <w:lang w:val="x-none"/>
        </w:rPr>
        <w:t>,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выдана Территориальным органом Федеральной службы по надзору в сфере здравоохранения по Томской области, с одной стороны,  и </w:t>
      </w:r>
      <w:r w:rsidR="00E14117">
        <w:rPr>
          <w:rFonts w:ascii="Calibri" w:hAnsi="Calibri" w:cs="Calibri"/>
        </w:rPr>
        <w:t>фио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z w:val="20"/>
          <w:szCs w:val="20"/>
        </w:rPr>
        <w:t xml:space="preserve"> именуемый (ая) в дальнейшем "Пациент", с другой стороны, заключили Договор о нижеследующем: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ПРЕДМЕТ  И ОБЩИЕ УСЛОВИЯ ДОГОВОРА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1.1.</w:t>
      </w:r>
      <w:r>
        <w:rPr>
          <w:rFonts w:ascii="Calibri" w:hAnsi="Calibri" w:cs="Calibri"/>
          <w:sz w:val="20"/>
          <w:szCs w:val="20"/>
        </w:rPr>
        <w:tab/>
        <w:t>Исполнитель обязуется оказать Пациенту платные стоматологические услуги в соответствии с лицензией на осуществление медицинской деятельности от 25.12.2020 г. № ФС-70-01-001234, а Пациент обязуется оплатить услуги, оказанные Исполнителем.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1.2.</w:t>
      </w:r>
      <w:r>
        <w:rPr>
          <w:rFonts w:ascii="Calibri" w:hAnsi="Calibri" w:cs="Calibri"/>
          <w:sz w:val="20"/>
          <w:szCs w:val="20"/>
        </w:rPr>
        <w:tab/>
        <w:t>В соответствии с требованиями Закона РФ "Об основах охраны здоровья в РФ" Пациент проинформирован Исполнителем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а также о медицинских работниках Исполнителя, об уровне их образования и об их квалификации.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1.3.</w:t>
      </w:r>
      <w:r>
        <w:rPr>
          <w:rFonts w:ascii="Calibri" w:hAnsi="Calibri" w:cs="Calibri"/>
          <w:sz w:val="20"/>
          <w:szCs w:val="20"/>
        </w:rPr>
        <w:tab/>
        <w:t>Пациент ознакомлен с Прейскурантом цен, с перечнем платных медицинских услуг и стоимостью платных медицинских услуг  в стоматологической клинике стоматологического лечебно-образовательного центра  СибГМУ (Приложение1).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1.4.</w:t>
      </w:r>
      <w:r>
        <w:rPr>
          <w:rFonts w:ascii="Calibri" w:hAnsi="Calibri" w:cs="Calibri"/>
          <w:sz w:val="20"/>
          <w:szCs w:val="20"/>
        </w:rPr>
        <w:tab/>
        <w:t>Пациент проинформирован о платных медицинских услугах, включая следующие сведения:</w:t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1.4.1.</w:t>
      </w:r>
      <w:r>
        <w:rPr>
          <w:rFonts w:ascii="Calibri" w:hAnsi="Calibri" w:cs="Calibri"/>
          <w:sz w:val="20"/>
          <w:szCs w:val="20"/>
        </w:rPr>
        <w:tab/>
        <w:t>о конкретном медицинском работнике, оказывающем платную медицинскую услугу (его образовании и квалификации);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1.4.2.</w:t>
      </w:r>
      <w:r>
        <w:rPr>
          <w:rFonts w:ascii="Calibri" w:hAnsi="Calibri" w:cs="Calibri"/>
          <w:sz w:val="20"/>
          <w:szCs w:val="20"/>
        </w:rPr>
        <w:tab/>
        <w:t>о методах оказания услуг, связанных с ними риске, возможных видах медицинского вмешательства, его последствиях и результатах оказания медицинских услуг.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1.5.</w:t>
      </w:r>
      <w:r>
        <w:rPr>
          <w:rFonts w:ascii="Calibri" w:hAnsi="Calibri" w:cs="Calibri"/>
          <w:sz w:val="20"/>
          <w:szCs w:val="20"/>
        </w:rPr>
        <w:tab/>
        <w:t>Пациент проинформирован о том, что несоблюдение указаний  и рекомендаций Исполнителя, медицинского работника, оказывающего платную медицинскую услугу, в том числе, назначенных режима лечения и приема лекарственных препаратов, могут снизить качество оказываемой платной медицинской услуги, повлечь за собой невозможность ее завершения в срок или отрицательно сказаться на состоянии здоровья Заказчика, а также влекут прекращение гарантийных обязательств перед Пациентом со стороны Исполнителя.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1.6.</w:t>
      </w:r>
      <w:r>
        <w:rPr>
          <w:rFonts w:ascii="Calibri" w:hAnsi="Calibri" w:cs="Calibri"/>
          <w:sz w:val="20"/>
          <w:szCs w:val="20"/>
        </w:rPr>
        <w:tab/>
        <w:t>Конкретный перечень услуг и срок их оказания определяются по согласованию между Пациентом и Исполнителем, и указываются в амбулаторной карте Пациента, которая хранится у Исполнителя. Сроки оказания медицинских услуг (выполнения конкретных мероприятий) определяются также ресурсными возможностями Пациента и Исполнителя и индивидуальными особенностями организма Пациента.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ПРАВА И ОБЯЗАННОСТИ СТОРОН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2.1.</w:t>
      </w:r>
      <w:r>
        <w:rPr>
          <w:rFonts w:ascii="Calibri" w:hAnsi="Calibri" w:cs="Calibri"/>
          <w:sz w:val="20"/>
          <w:szCs w:val="20"/>
        </w:rPr>
        <w:tab/>
        <w:t>Исполнитель обязан: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2.1.1.</w:t>
      </w:r>
      <w:r>
        <w:rPr>
          <w:rFonts w:ascii="Calibri" w:hAnsi="Calibri" w:cs="Calibri"/>
          <w:sz w:val="20"/>
          <w:szCs w:val="20"/>
        </w:rPr>
        <w:tab/>
        <w:t>Оказать услуги, предусмотренные в п. 1.1. Договора, с применением необходимых материалов, инструментов и  оборудования.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2.1.2.</w:t>
      </w:r>
      <w:r>
        <w:rPr>
          <w:rFonts w:ascii="Calibri" w:hAnsi="Calibri" w:cs="Calibri"/>
          <w:sz w:val="20"/>
          <w:szCs w:val="20"/>
        </w:rPr>
        <w:tab/>
        <w:t>Ознакомить Пациента с порядком и планом оказания медицинских услуг.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2.1.3.</w:t>
      </w:r>
      <w:r>
        <w:rPr>
          <w:rFonts w:ascii="Calibri" w:hAnsi="Calibri" w:cs="Calibri"/>
          <w:sz w:val="20"/>
          <w:szCs w:val="20"/>
        </w:rPr>
        <w:tab/>
        <w:t>Поставить в известность  Пациента о возникших обстоятельствах, которые могут привести к увеличению объема и стоимости оказания услуг, и возможных осложнениях при лечении и отразить в медицинской карте Пациента.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2.1.4.</w:t>
      </w:r>
      <w:r>
        <w:rPr>
          <w:rFonts w:ascii="Calibri" w:hAnsi="Calibri" w:cs="Calibri"/>
          <w:sz w:val="20"/>
          <w:szCs w:val="20"/>
        </w:rPr>
        <w:tab/>
        <w:t>Ознакомить Пациента с объемом оказанных ему услуг с обязательной подписью Пациента.</w:t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2.1.5.</w:t>
      </w:r>
      <w:r>
        <w:rPr>
          <w:rFonts w:ascii="Calibri" w:hAnsi="Calibri" w:cs="Calibri"/>
          <w:sz w:val="20"/>
          <w:szCs w:val="20"/>
        </w:rPr>
        <w:tab/>
        <w:t>Соблюдать правила медицинской этики и деонтологии во взаимоотношениях с Пациентом, а также врачебную тайну.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2.2.</w:t>
      </w:r>
      <w:r>
        <w:rPr>
          <w:rFonts w:ascii="Calibri" w:hAnsi="Calibri" w:cs="Calibri"/>
          <w:sz w:val="20"/>
          <w:szCs w:val="20"/>
        </w:rPr>
        <w:tab/>
        <w:t>Исполнитель имеет право: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2.2.1.</w:t>
      </w:r>
      <w:r>
        <w:rPr>
          <w:rFonts w:ascii="Calibri" w:hAnsi="Calibri" w:cs="Calibri"/>
          <w:sz w:val="20"/>
          <w:szCs w:val="20"/>
        </w:rPr>
        <w:tab/>
        <w:t>Самостоятельно определить характер и объем лечения, манипуляций, необходимых для лечения пациента в рамках плана лечения.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2.3.</w:t>
      </w:r>
      <w:r>
        <w:rPr>
          <w:rFonts w:ascii="Calibri" w:hAnsi="Calibri" w:cs="Calibri"/>
          <w:sz w:val="20"/>
          <w:szCs w:val="20"/>
        </w:rPr>
        <w:tab/>
        <w:t>Пациент обязан: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2.3.1.</w:t>
      </w:r>
      <w:r>
        <w:rPr>
          <w:rFonts w:ascii="Calibri" w:hAnsi="Calibri" w:cs="Calibri"/>
          <w:sz w:val="20"/>
          <w:szCs w:val="20"/>
        </w:rPr>
        <w:tab/>
        <w:t>До начала лечения (оказания услуг) сообщить врачу о состоянии своего здоровья, заболеваниях, аллергических реакциях, о контакте с инфекционными больными и другие сведения, касающиеся состояния его здоровья.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2.3.2.</w:t>
      </w:r>
      <w:r>
        <w:rPr>
          <w:rFonts w:ascii="Calibri" w:hAnsi="Calibri" w:cs="Calibri"/>
          <w:sz w:val="20"/>
          <w:szCs w:val="20"/>
        </w:rPr>
        <w:tab/>
        <w:t>Являться на прием в строго назначенное время.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2.3.3.</w:t>
      </w:r>
      <w:r>
        <w:rPr>
          <w:rFonts w:ascii="Calibri" w:hAnsi="Calibri" w:cs="Calibri"/>
          <w:sz w:val="20"/>
          <w:szCs w:val="20"/>
        </w:rPr>
        <w:tab/>
        <w:t xml:space="preserve">Строго соблюдать и выполнять установленные врачом профилактические и лечебные мероприятия. 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2.3.4.</w:t>
      </w:r>
      <w:r>
        <w:rPr>
          <w:rFonts w:ascii="Calibri" w:hAnsi="Calibri" w:cs="Calibri"/>
          <w:sz w:val="20"/>
          <w:szCs w:val="20"/>
        </w:rPr>
        <w:tab/>
        <w:t>Немедленно извещать о всяких осложнениях, возникших в процессе лечения.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2.3.5.</w:t>
      </w:r>
      <w:r>
        <w:rPr>
          <w:rFonts w:ascii="Calibri" w:hAnsi="Calibri" w:cs="Calibri"/>
          <w:sz w:val="20"/>
          <w:szCs w:val="20"/>
        </w:rPr>
        <w:tab/>
        <w:t>Предупредить администрацию за 24 часа по телефону клиники, о невозможности явки на прием.</w:t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2.3.6.</w:t>
      </w:r>
      <w:r>
        <w:rPr>
          <w:rFonts w:ascii="Calibri" w:hAnsi="Calibri" w:cs="Calibri"/>
          <w:sz w:val="20"/>
          <w:szCs w:val="20"/>
        </w:rPr>
        <w:tab/>
        <w:t>Выполнять все медицинские предписания Исполнителя, в.т.ч. и внутреннего распорядка Клиник СибГМУ (Исполнителя)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2.4.</w:t>
      </w:r>
      <w:r>
        <w:rPr>
          <w:rFonts w:ascii="Calibri" w:hAnsi="Calibri" w:cs="Calibri"/>
          <w:sz w:val="20"/>
          <w:szCs w:val="20"/>
        </w:rPr>
        <w:tab/>
        <w:t>Пациент имеет право: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2.4.1.</w:t>
      </w:r>
      <w:r>
        <w:rPr>
          <w:rFonts w:ascii="Calibri" w:hAnsi="Calibri" w:cs="Calibri"/>
          <w:sz w:val="20"/>
          <w:szCs w:val="20"/>
        </w:rPr>
        <w:tab/>
        <w:t>Получать информацию об объёме, стоимости и результатах предоставленных стоматологических услуг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2.4.2.</w:t>
      </w:r>
      <w:r>
        <w:rPr>
          <w:rFonts w:ascii="Calibri" w:hAnsi="Calibri" w:cs="Calibri"/>
          <w:sz w:val="20"/>
          <w:szCs w:val="20"/>
        </w:rPr>
        <w:tab/>
        <w:t>Заменить лечащего врача из числа врачей Исполнителя.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2.4.3.</w:t>
      </w:r>
      <w:r>
        <w:rPr>
          <w:rFonts w:ascii="Calibri" w:hAnsi="Calibri" w:cs="Calibri"/>
          <w:sz w:val="20"/>
          <w:szCs w:val="20"/>
        </w:rPr>
        <w:tab/>
        <w:t>Получить выписку из своей амбулаторной карты.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СТОИМОСТЬ УСЛУГ И ПОРЯДОК РАСЧЕТОВ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3.1.</w:t>
      </w:r>
      <w:r>
        <w:rPr>
          <w:rFonts w:ascii="Calibri" w:hAnsi="Calibri" w:cs="Calibri"/>
          <w:sz w:val="20"/>
          <w:szCs w:val="20"/>
        </w:rPr>
        <w:tab/>
        <w:t>Стоматологические услуги, за исключением ортопедических и ортодонтических услуг, оплачиваются Пациентом в соответствии с прейскурантом цен, установленным Исполнителем, непосредственно после оказания услуг (после каждого визита в клинику).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0"/>
          <w:szCs w:val="20"/>
        </w:rPr>
        <w:tab/>
        <w:t>Ортопедические услуги оплачиваются Пациентом путем внесения предоплаты в размере 50 % стоимости услуг до начала оказания услуг, а оставшиеся 50 % стоимости услуг оплачиваются Пациентом непосредственно после оказания услуг.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3.3.</w:t>
      </w:r>
      <w:r>
        <w:rPr>
          <w:rFonts w:ascii="Calibri" w:hAnsi="Calibri" w:cs="Calibri"/>
          <w:sz w:val="20"/>
          <w:szCs w:val="20"/>
        </w:rPr>
        <w:tab/>
        <w:t>Ортодонтические услуги оплачиваются Пациентом в порядке, установленном отдельным Соглашением сторон.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ОТВЕТСТВЕННОСТЬ СТОРОН. ГАРАНТИЯ.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4.1.</w:t>
      </w:r>
      <w:r>
        <w:rPr>
          <w:rFonts w:ascii="Calibri" w:hAnsi="Calibri" w:cs="Calibri"/>
          <w:sz w:val="20"/>
          <w:szCs w:val="20"/>
        </w:rPr>
        <w:tab/>
        <w:t xml:space="preserve">За неисполнение или ненадлежащее исполнение обязательств по настоящему договору </w:t>
      </w:r>
      <w:r>
        <w:rPr>
          <w:rFonts w:ascii="Calibri" w:hAnsi="Calibri" w:cs="Calibri"/>
          <w:sz w:val="20"/>
          <w:szCs w:val="20"/>
        </w:rPr>
        <w:lastRenderedPageBreak/>
        <w:t>стороны несут ответственность в соответствии с действующим законодательством. Гарантийный срок фиксируется в амбулаторной карте пациента индивидуально на каждый вид работ.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5.ПРОЧИЕ УСЛОВИЯ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5.1.</w:t>
      </w:r>
      <w:r>
        <w:rPr>
          <w:rFonts w:ascii="Calibri" w:hAnsi="Calibri" w:cs="Calibri"/>
          <w:sz w:val="20"/>
          <w:szCs w:val="20"/>
        </w:rPr>
        <w:tab/>
        <w:t>Пациент дает Исполнителю согласие на обработку необходимых персональных данных Заказчика, в объеме и способами, указанными в п. 1, 3 ст. 3, ст. 11 Федерального закона № 152-ФЗ "О персональных данных", для целей исполнения Исполнителем обязательств по настоящему Договору.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5.2.</w:t>
      </w:r>
      <w:r>
        <w:rPr>
          <w:rFonts w:ascii="Calibri" w:hAnsi="Calibri" w:cs="Calibri"/>
          <w:sz w:val="20"/>
          <w:szCs w:val="20"/>
        </w:rPr>
        <w:tab/>
        <w:t>Стороны пришли к соглашению о возможности использовании факсимильного воспроизведения подписи при подписании настоящего договора.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5.3.</w:t>
      </w:r>
      <w:r>
        <w:rPr>
          <w:rFonts w:ascii="Calibri" w:hAnsi="Calibri" w:cs="Calibri"/>
          <w:sz w:val="20"/>
          <w:szCs w:val="20"/>
        </w:rPr>
        <w:tab/>
        <w:t>Всякие изменения и дополнения к договору действительны в том случае, если они совершены в письменной форме и подписаны обеими сторонами.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5.4.</w:t>
      </w:r>
      <w:r>
        <w:rPr>
          <w:rFonts w:ascii="Calibri" w:hAnsi="Calibri" w:cs="Calibri"/>
          <w:sz w:val="20"/>
          <w:szCs w:val="20"/>
        </w:rPr>
        <w:tab/>
        <w:t>Договор составлен в двух экземплярах, каждый из которых имеет одинаковую юридическую силу, по одному для каждой из сторон.</w:t>
      </w:r>
    </w:p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9360" w:type="dxa"/>
        <w:tblInd w:w="-11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54E9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ИСПОЛНИТЕЛЬ: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ФГБОУ ВО СибГМУ Минздрава России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Адрес: 634029, г.Томск, ул. Крылова 27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ОГРН 1027000885251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ИНН 7018013613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КПП 701701001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И.О ректора ФГБОУ ВО  Сибгму МЗ РФ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______________________/_Ратькин А.В../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Заказчик:                 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54E95" w:rsidRDefault="00E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</w:t>
            </w:r>
            <w:r w:rsidR="00A54E95">
              <w:rPr>
                <w:rFonts w:ascii="Calibri" w:hAnsi="Calibri" w:cs="Calibri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ПоДокументу</w:t>
            </w:r>
          </w:p>
          <w:p w:rsidR="00A54E95" w:rsidRDefault="00E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Кто и когда выдал</w:t>
            </w:r>
            <w:r w:rsidR="00A54E95">
              <w:rPr>
                <w:rFonts w:ascii="Calibri" w:hAnsi="Calibri" w:cs="Calibri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Адрес: </w:t>
            </w:r>
            <w:r w:rsidR="00E14117">
              <w:rPr>
                <w:rFonts w:ascii="Calibri" w:hAnsi="Calibri" w:cs="Calibri"/>
              </w:rPr>
              <w:t>Адрес</w:t>
            </w:r>
            <w:r>
              <w:rPr>
                <w:rFonts w:ascii="Calibri" w:hAnsi="Calibri" w:cs="Calibri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Телефон дом. </w:t>
            </w:r>
            <w:r>
              <w:rPr>
                <w:rFonts w:ascii="Calibri" w:hAnsi="Calibri" w:cs="Calibri"/>
              </w:rPr>
              <w:tab/>
            </w:r>
          </w:p>
          <w:p w:rsidR="00A54E95" w:rsidRDefault="008E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моб. +7(___)___</w:t>
            </w:r>
            <w:r w:rsidR="00A54E95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__</w:t>
            </w:r>
            <w:r w:rsidR="00A54E95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__</w:t>
            </w:r>
            <w:r w:rsidR="00A54E95">
              <w:rPr>
                <w:rFonts w:ascii="Calibri" w:hAnsi="Calibri" w:cs="Calibri"/>
              </w:rPr>
              <w:tab/>
            </w:r>
          </w:p>
          <w:p w:rsidR="00A54E95" w:rsidRDefault="00A54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Подпись  _______________ /[Клиент] /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:rsidR="00A54E95" w:rsidRDefault="00A5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A54E95">
      <w:pgSz w:w="12246" w:h="15817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17"/>
    <w:rsid w:val="00275757"/>
    <w:rsid w:val="008E5B5A"/>
    <w:rsid w:val="00A54E95"/>
    <w:rsid w:val="00E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9F3C50-4D1E-4A17-B914-EEC03620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Сиволап Наталья Евгеньевна</dc:creator>
  <cp:keywords/>
  <dc:description/>
  <cp:lastModifiedBy>Колемасов Кирилл Андреевич</cp:lastModifiedBy>
  <cp:revision>2</cp:revision>
  <dcterms:created xsi:type="dcterms:W3CDTF">2025-04-24T02:49:00Z</dcterms:created>
  <dcterms:modified xsi:type="dcterms:W3CDTF">2025-04-24T02:49:00Z</dcterms:modified>
</cp:coreProperties>
</file>